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E" w:rsidRPr="00425E2C" w:rsidRDefault="009632BE" w:rsidP="00425E2C">
      <w:pPr>
        <w:pStyle w:val="Kop2"/>
        <w:rPr>
          <w:rStyle w:val="Hyperlink"/>
          <w:color w:val="365F91" w:themeColor="accent1" w:themeShade="BF"/>
          <w:u w:val="none"/>
        </w:rPr>
      </w:pPr>
      <w:r>
        <w:t>Les</w:t>
      </w:r>
      <w:r w:rsidR="00D90A74">
        <w:t xml:space="preserve"> 8 digitaal prentenboek</w:t>
      </w:r>
    </w:p>
    <w:tbl>
      <w:tblPr>
        <w:tblStyle w:val="Tabelraster"/>
        <w:tblpPr w:leftFromText="141" w:rightFromText="141" w:vertAnchor="page" w:horzAnchor="margin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t>Lesdoel</w:t>
            </w:r>
            <w:proofErr w:type="spellEnd"/>
            <w:r>
              <w:t>:</w:t>
            </w:r>
          </w:p>
          <w:p w:rsidR="009632BE" w:rsidRDefault="009632BE" w:rsidP="00523E04"/>
        </w:tc>
        <w:tc>
          <w:tcPr>
            <w:tcW w:w="7620" w:type="dxa"/>
          </w:tcPr>
          <w:p w:rsidR="00D90A74" w:rsidRDefault="009632BE" w:rsidP="00D90A74">
            <w:r>
              <w:t xml:space="preserve">De student </w:t>
            </w:r>
            <w:r w:rsidR="00D90A74">
              <w:t>weet wat een digitaal prentenboek is en deze in te zetten binnen de kinderopvang en/of het basisonderwijs.</w:t>
            </w:r>
            <w:r w:rsidR="009935B3">
              <w:t xml:space="preserve"> </w:t>
            </w:r>
          </w:p>
          <w:p w:rsidR="001A31BA" w:rsidRDefault="001A31BA" w:rsidP="00D01BA2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Korte inhoud: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1A31BA" w:rsidRDefault="00D90A74" w:rsidP="00A14086">
            <w:pPr>
              <w:shd w:val="clear" w:color="auto" w:fill="FFFFFF"/>
              <w:spacing w:line="240" w:lineRule="auto"/>
            </w:pPr>
            <w:r>
              <w:t>Wat is een digitaal prentenboek?</w:t>
            </w:r>
          </w:p>
          <w:p w:rsidR="00D90A74" w:rsidRDefault="00D90A74" w:rsidP="00A14086">
            <w:pPr>
              <w:shd w:val="clear" w:color="auto" w:fill="FFFFFF"/>
              <w:spacing w:line="240" w:lineRule="auto"/>
            </w:pPr>
            <w:r>
              <w:t xml:space="preserve">Waar kan ik ze vinden? </w:t>
            </w:r>
          </w:p>
          <w:p w:rsidR="00D90A74" w:rsidRDefault="00D90A74" w:rsidP="00A14086">
            <w:pPr>
              <w:shd w:val="clear" w:color="auto" w:fill="FFFFFF"/>
              <w:spacing w:line="240" w:lineRule="auto"/>
            </w:pPr>
            <w:r>
              <w:t>Wat kan ik met een digitaal prentenboek doen?</w:t>
            </w:r>
          </w:p>
          <w:p w:rsidR="00D90A74" w:rsidRDefault="00D90A74" w:rsidP="00A14086">
            <w:pPr>
              <w:shd w:val="clear" w:color="auto" w:fill="FFFFFF"/>
              <w:spacing w:line="240" w:lineRule="auto"/>
            </w:pPr>
            <w:r>
              <w:t xml:space="preserve">Deze </w:t>
            </w:r>
            <w:proofErr w:type="spellStart"/>
            <w:r>
              <w:t>informatiekrijgt</w:t>
            </w:r>
            <w:proofErr w:type="spellEnd"/>
            <w:r>
              <w:t xml:space="preserve"> de student in deze les.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Organisatie: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B443E9" w:rsidRDefault="00B443E9" w:rsidP="00523E04">
            <w:r>
              <w:t>B</w:t>
            </w:r>
            <w:r w:rsidR="007D34EB">
              <w:t>e</w:t>
            </w:r>
            <w:r>
              <w:t>ki</w:t>
            </w:r>
            <w:r w:rsidR="007D34EB">
              <w:t>jk met</w:t>
            </w:r>
            <w:r w:rsidR="00D90A74">
              <w:t xml:space="preserve"> elkaar de intro bij les 8</w:t>
            </w:r>
          </w:p>
          <w:p w:rsidR="009632BE" w:rsidRDefault="00B443E9" w:rsidP="00523E04">
            <w:r>
              <w:t>De do</w:t>
            </w:r>
            <w:r w:rsidR="007D34EB">
              <w:t xml:space="preserve">cent geeft </w:t>
            </w:r>
            <w:r w:rsidR="009935B3">
              <w:t xml:space="preserve">uitleg over </w:t>
            </w:r>
            <w:r w:rsidR="00D90A74">
              <w:t>digitaal prentenboek</w:t>
            </w:r>
            <w:r w:rsidR="00A14086">
              <w:t xml:space="preserve"> maak </w:t>
            </w:r>
            <w:r w:rsidR="007D34EB">
              <w:t>gebruik van de infor</w:t>
            </w:r>
            <w:r w:rsidR="008A25F9">
              <w:t>matie die te vinden is bij les</w:t>
            </w:r>
            <w:r w:rsidR="00D90A74">
              <w:t xml:space="preserve"> 8</w:t>
            </w:r>
            <w:r w:rsidR="007D34EB">
              <w:t xml:space="preserve"> onder het kopje extra informatie.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nl-NL"/>
              </w:rPr>
              <w:t>opdracht 1 : digitale prentenboeken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Welke digitale prentenboeken kan jij vinden?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Zijn het er veel of weinig digitale prentenboeken te vinden.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Zoek 5 digitale prentenboeken op en bekijk deze boeken.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Schrijf over elk boek een verslag waarin je</w:t>
            </w:r>
          </w:p>
          <w:p w:rsidR="00BD6FCE" w:rsidRPr="00BD6FCE" w:rsidRDefault="00BD6FCE" w:rsidP="00BD6F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kort de inhoud weergeeft</w:t>
            </w:r>
          </w:p>
          <w:p w:rsidR="00BD6FCE" w:rsidRPr="00BD6FCE" w:rsidRDefault="00BD6FCE" w:rsidP="00BD6F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je mening over dit boek geeft</w:t>
            </w:r>
          </w:p>
          <w:p w:rsidR="00BD6FCE" w:rsidRPr="00BD6FCE" w:rsidRDefault="00BD6FCE" w:rsidP="00BD6FC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3 activiteiten bedenken die je met dit verhaal kan doen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Benoem wat jou taak is als de kinderen luisteren naar het digitale prentenboek.</w:t>
            </w:r>
          </w:p>
          <w:p w:rsidR="00BD6FCE" w:rsidRPr="00BD6FCE" w:rsidRDefault="00BD6FCE" w:rsidP="00BD6FC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Verzamel jou gevonden informatie op een di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gi</w:t>
            </w: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tale muurkrant, presenteer in kleine groepjes.</w:t>
            </w:r>
          </w:p>
          <w:p w:rsidR="00BD6FCE" w:rsidRPr="00BD6FCE" w:rsidRDefault="00BD6FCE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D6F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een handig programma voor het maken van een digitale muurkrant is het programma poplet.com</w:t>
            </w:r>
          </w:p>
          <w:p w:rsidR="00B443E9" w:rsidRDefault="00B443E9" w:rsidP="00BD6FCE">
            <w:pPr>
              <w:shd w:val="clear" w:color="auto" w:fill="FFFFFF"/>
              <w:spacing w:after="150" w:line="240" w:lineRule="auto"/>
            </w:pP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t>Lesduur</w:t>
            </w:r>
            <w:proofErr w:type="spellEnd"/>
            <w:r>
              <w:t xml:space="preserve">:  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443E9" w:rsidP="00523E04">
            <w:r>
              <w:t>Ong.</w:t>
            </w:r>
            <w:r w:rsidR="00A14086">
              <w:t xml:space="preserve"> 90</w:t>
            </w:r>
            <w:r w:rsidR="00614516">
              <w:t xml:space="preserve"> </w:t>
            </w:r>
            <w:r>
              <w:t>min. Met  de ext</w:t>
            </w:r>
            <w:r w:rsidR="00614516">
              <w:t>r</w:t>
            </w:r>
            <w:r>
              <w:t>a info kan de les verlengd worden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Competentie + niveau :</w:t>
            </w:r>
          </w:p>
          <w:p w:rsidR="009632BE" w:rsidRDefault="009632BE" w:rsidP="00523E04"/>
        </w:tc>
        <w:tc>
          <w:tcPr>
            <w:tcW w:w="7620" w:type="dxa"/>
          </w:tcPr>
          <w:p w:rsidR="00A14086" w:rsidRDefault="00A14086" w:rsidP="00A14086">
            <w:r>
              <w:t>Begrip 1, niveau 3</w:t>
            </w:r>
          </w:p>
          <w:p w:rsidR="00A14086" w:rsidRDefault="00BD6FCE" w:rsidP="00A14086">
            <w:r>
              <w:t>Gebruik 1, niveau 2 en 3</w:t>
            </w:r>
          </w:p>
          <w:p w:rsidR="00A14086" w:rsidRDefault="00A14086" w:rsidP="00A14086">
            <w:r>
              <w:t>Gebruik 2, niveau 2</w:t>
            </w:r>
          </w:p>
          <w:p w:rsidR="009632BE" w:rsidRDefault="00A14086" w:rsidP="00A14086">
            <w:pPr>
              <w:pStyle w:val="Geenafstand"/>
            </w:pPr>
            <w:r>
              <w:t>Strategie 1, niveau 3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Onderwerp: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D6FCE" w:rsidP="00BD6FCE">
            <w:r>
              <w:t>Digitaal prentenboek gebruik in de praktijk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lastRenderedPageBreak/>
              <w:t>Werkvorm:</w:t>
            </w:r>
          </w:p>
          <w:p w:rsidR="009632BE" w:rsidRDefault="009632BE" w:rsidP="00523E04"/>
        </w:tc>
        <w:tc>
          <w:tcPr>
            <w:tcW w:w="7620" w:type="dxa"/>
          </w:tcPr>
          <w:p w:rsidR="00BD6FCE" w:rsidRDefault="003E6710" w:rsidP="00614516">
            <w:r>
              <w:t xml:space="preserve">Studenten nemen eerst informatie over het onderwerp tot zich  door informatie te lezen en ander materiaal te bekijken. De studenten maken daarna </w:t>
            </w:r>
            <w:r w:rsidR="00BA6D3F">
              <w:t xml:space="preserve"> de opdrachten.</w:t>
            </w:r>
          </w:p>
          <w:p w:rsidR="00BD6FCE" w:rsidRDefault="00BD6FCE" w:rsidP="00614516">
            <w:r>
              <w:t>Bij deze opdracht gaat de student actief aan de slag met het digitale prentenboek en maakt een koppeling naar de praktijk.</w:t>
            </w:r>
          </w:p>
          <w:p w:rsidR="00BD6FCE" w:rsidRDefault="00BD6FCE" w:rsidP="00614516">
            <w:r>
              <w:t>Presentatie op digitale muurkrant</w:t>
            </w:r>
          </w:p>
          <w:p w:rsidR="00BA6D3F" w:rsidRDefault="00BA6D3F" w:rsidP="00BD6FCE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Uitvoering: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3E6710" w:rsidP="00523E04">
            <w:r>
              <w:t xml:space="preserve">Maak </w:t>
            </w:r>
            <w:r w:rsidR="00BD6FCE">
              <w:t>les 8 digitaal prentenboek</w:t>
            </w:r>
          </w:p>
          <w:p w:rsidR="00425E2C" w:rsidRDefault="00EE2585" w:rsidP="00523E04">
            <w:hyperlink r:id="rId6" w:tgtFrame="_blank" w:history="1">
              <w:r w:rsidR="00425E2C">
                <w:rPr>
                  <w:color w:val="0071BA"/>
                </w:rPr>
                <w:t>http://maken.wikiwijs.nl/69909/Mediawijsheid_Pedagogisch_Werk</w:t>
              </w:r>
            </w:hyperlink>
          </w:p>
          <w:p w:rsidR="009632BE" w:rsidRDefault="009632BE" w:rsidP="003E6710">
            <w:r>
              <w:t xml:space="preserve"> 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 xml:space="preserve">      </w:t>
            </w:r>
          </w:p>
          <w:p w:rsidR="009632BE" w:rsidRDefault="009632BE" w:rsidP="00523E04">
            <w:r>
              <w:t>Oriëntatie: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570C4C" w:rsidP="00523E04">
            <w:pPr>
              <w:rPr>
                <w:color w:val="333333"/>
              </w:rPr>
            </w:pPr>
            <w:r>
              <w:t>Bekijk de Filmpjes</w:t>
            </w:r>
            <w:r w:rsidR="00BD6FCE">
              <w:t xml:space="preserve"> 8</w:t>
            </w:r>
            <w:r>
              <w:t xml:space="preserve">in het </w:t>
            </w:r>
            <w:r w:rsidR="00ED06C1">
              <w:t>arrangement</w:t>
            </w:r>
            <w:r w:rsidR="008C4B11">
              <w:t xml:space="preserve"> en neem de extra informatie door.</w:t>
            </w:r>
            <w:r w:rsidR="009632BE">
              <w:br/>
            </w:r>
            <w:hyperlink r:id="rId7" w:tgtFrame="_blank" w:history="1">
              <w:r>
                <w:rPr>
                  <w:color w:val="0071BA"/>
                </w:rPr>
                <w:t>http://maken.wikiwijs.nl/69909/Mediawijsheid_Pedagogisch_Werk</w:t>
              </w:r>
            </w:hyperlink>
          </w:p>
          <w:p w:rsidR="00570C4C" w:rsidRDefault="00570C4C" w:rsidP="00523E04"/>
          <w:p w:rsidR="009632BE" w:rsidRDefault="009632BE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Terugkoppeling: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EE2585" w:rsidP="00523E04">
            <w:r>
              <w:t>Presen</w:t>
            </w:r>
            <w:bookmarkStart w:id="0" w:name="_GoBack"/>
            <w:bookmarkEnd w:id="0"/>
            <w:r w:rsidR="00BD6FCE">
              <w:t xml:space="preserve">teer </w:t>
            </w:r>
            <w:r w:rsidR="00614516">
              <w:t xml:space="preserve">de gemaakte </w:t>
            </w:r>
            <w:r w:rsidR="00CD1F8C">
              <w:t>opdrachten bij les</w:t>
            </w:r>
          </w:p>
          <w:p w:rsidR="00570C4C" w:rsidRDefault="00570C4C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Leeropbrengst: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D6FCE" w:rsidP="00BD6FCE">
            <w:r>
              <w:t>De student weet wat een digitaal prentenboek is.</w:t>
            </w:r>
          </w:p>
          <w:p w:rsidR="00BD6FCE" w:rsidRDefault="00BD6FCE" w:rsidP="00BD6FCE">
            <w:r>
              <w:t>De student weet op welke wijze het digitaal prentenboek in de praktijk gebruikt kan worden.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Producten:</w:t>
            </w:r>
          </w:p>
          <w:p w:rsidR="009632BE" w:rsidRDefault="009632BE" w:rsidP="00523E04"/>
        </w:tc>
        <w:tc>
          <w:tcPr>
            <w:tcW w:w="7620" w:type="dxa"/>
          </w:tcPr>
          <w:p w:rsidR="00425E2C" w:rsidRDefault="00BD6FCE" w:rsidP="00BD6FCE">
            <w:r>
              <w:t>Muurkrant met daarin de uitwerking van de opdracht.</w:t>
            </w:r>
          </w:p>
        </w:tc>
      </w:tr>
    </w:tbl>
    <w:p w:rsidR="00A134FF" w:rsidRDefault="00EE2585"/>
    <w:sectPr w:rsidR="00A1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D40"/>
    <w:multiLevelType w:val="multilevel"/>
    <w:tmpl w:val="646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672"/>
    <w:multiLevelType w:val="multilevel"/>
    <w:tmpl w:val="9B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93A"/>
    <w:multiLevelType w:val="multilevel"/>
    <w:tmpl w:val="8D6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E4646"/>
    <w:rsid w:val="001A31BA"/>
    <w:rsid w:val="00204D90"/>
    <w:rsid w:val="003E6710"/>
    <w:rsid w:val="00425E2C"/>
    <w:rsid w:val="0047025F"/>
    <w:rsid w:val="00570C4C"/>
    <w:rsid w:val="00614516"/>
    <w:rsid w:val="007D34EB"/>
    <w:rsid w:val="00815D86"/>
    <w:rsid w:val="0088030D"/>
    <w:rsid w:val="008A25F9"/>
    <w:rsid w:val="008C4B11"/>
    <w:rsid w:val="009632BE"/>
    <w:rsid w:val="009935B3"/>
    <w:rsid w:val="00A14086"/>
    <w:rsid w:val="00B443E9"/>
    <w:rsid w:val="00BA6D3F"/>
    <w:rsid w:val="00BC1CB3"/>
    <w:rsid w:val="00BD6FCE"/>
    <w:rsid w:val="00C0507D"/>
    <w:rsid w:val="00CD1F8C"/>
    <w:rsid w:val="00D01BA2"/>
    <w:rsid w:val="00D90A74"/>
    <w:rsid w:val="00ED06C1"/>
    <w:rsid w:val="00EE2585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17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39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82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885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76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103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699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416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0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911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18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94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36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63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70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753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507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914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45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99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792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119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3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01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45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41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900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970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4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822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en.wikiwijs.nl/69909/Mediawijsheid_Pedagogisch_We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n.wikiwijs.nl/69909/Mediawijsheid_Pedagogisch_W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Osterop - Jansen, Manon</dc:creator>
  <cp:lastModifiedBy>Osterop - Jansen, Manon</cp:lastModifiedBy>
  <cp:revision>3</cp:revision>
  <dcterms:created xsi:type="dcterms:W3CDTF">2016-05-31T17:03:00Z</dcterms:created>
  <dcterms:modified xsi:type="dcterms:W3CDTF">2016-05-31T17:42:00Z</dcterms:modified>
</cp:coreProperties>
</file>